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CA" w:rsidRDefault="00FD7ACA" w:rsidP="009F71F6">
      <w:pPr>
        <w:jc w:val="both"/>
      </w:pPr>
      <w:bookmarkStart w:id="0" w:name="_GoBack"/>
      <w:bookmarkEnd w:id="0"/>
      <w:r>
        <w:t xml:space="preserve">No tocante ao Plano de Ação da </w:t>
      </w:r>
      <w:r w:rsidRPr="009F71F6">
        <w:t>Comissão Permanente de Prevenção e Controle Social</w:t>
      </w:r>
      <w:r>
        <w:t xml:space="preserve">, foram traçadas as seguintes diretrizes: </w:t>
      </w:r>
    </w:p>
    <w:p w:rsidR="00FD7ACA" w:rsidRDefault="00FD7ACA" w:rsidP="009F71F6">
      <w:pPr>
        <w:pStyle w:val="ListParagraph"/>
        <w:numPr>
          <w:ilvl w:val="0"/>
          <w:numId w:val="1"/>
        </w:numPr>
        <w:jc w:val="both"/>
      </w:pPr>
      <w:r>
        <w:t>segmentação do público alvo em dois grupos: escolas – docentes e discentes – e conselheiros de políticas públicas e vereadores;</w:t>
      </w:r>
    </w:p>
    <w:p w:rsidR="00FD7ACA" w:rsidRDefault="00FD7ACA" w:rsidP="009F71F6">
      <w:pPr>
        <w:pStyle w:val="ListParagraph"/>
        <w:numPr>
          <w:ilvl w:val="0"/>
          <w:numId w:val="1"/>
        </w:numPr>
        <w:jc w:val="both"/>
      </w:pPr>
      <w:r>
        <w:t xml:space="preserve">participação em audiência pública a ser realizada na Rua da Cidadania, Centro de Curitiba, em 16 de maio de 2013 às 19h00min, de modo a captar as principais expectativas da população acerca do tema controle social; </w:t>
      </w:r>
    </w:p>
    <w:p w:rsidR="00FD7ACA" w:rsidRDefault="00FD7ACA" w:rsidP="009F71F6">
      <w:pPr>
        <w:pStyle w:val="ListParagraph"/>
        <w:numPr>
          <w:ilvl w:val="0"/>
          <w:numId w:val="1"/>
        </w:numPr>
        <w:jc w:val="both"/>
      </w:pPr>
      <w:r>
        <w:t>um segundo público alvo seriam os conselheiros de políticas públicas e vereadores, para os quais, a partir de sondagens acerca  do nível de conhecimento e deficiência nas competências esperadas, será esboçado treinamento específico sobre Transparência e Informação sob o enfoque da Lei de Acesso à Informação, nas modalidades presencial e ensino à distância.</w:t>
      </w:r>
    </w:p>
    <w:p w:rsidR="00FD7ACA" w:rsidRDefault="00FD7ACA" w:rsidP="00EE26B2">
      <w:pPr>
        <w:ind w:left="360"/>
        <w:jc w:val="both"/>
      </w:pPr>
      <w:r>
        <w:t>Constante da ata da 4ª Reunião da Comissão.</w:t>
      </w:r>
    </w:p>
    <w:sectPr w:rsidR="00FD7ACA" w:rsidSect="006C30E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496B"/>
    <w:multiLevelType w:val="hybridMultilevel"/>
    <w:tmpl w:val="4154A5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1F6"/>
    <w:rsid w:val="004F6BE2"/>
    <w:rsid w:val="005543A2"/>
    <w:rsid w:val="006C30E5"/>
    <w:rsid w:val="006D58C9"/>
    <w:rsid w:val="009F71F6"/>
    <w:rsid w:val="00B0439D"/>
    <w:rsid w:val="00EE26B2"/>
    <w:rsid w:val="00FD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136</Words>
  <Characters>735</Characters>
  <Application>Microsoft Office Outlook</Application>
  <DocSecurity>0</DocSecurity>
  <Lines>0</Lines>
  <Paragraphs>0</Paragraphs>
  <ScaleCrop>false</ScaleCrop>
  <Company>Ministério Público do Estado do Paraná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Avon</dc:creator>
  <cp:keywords/>
  <dc:description/>
  <cp:lastModifiedBy>jmlsoares</cp:lastModifiedBy>
  <cp:revision>4</cp:revision>
  <dcterms:created xsi:type="dcterms:W3CDTF">2013-04-16T17:30:00Z</dcterms:created>
  <dcterms:modified xsi:type="dcterms:W3CDTF">2014-12-03T18:31:00Z</dcterms:modified>
</cp:coreProperties>
</file>