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Arial"/>
          <w:b/>
          <w:bCs/>
          <w:color w:val="000033"/>
          <w:sz w:val="36"/>
          <w:szCs w:val="36"/>
          <w:lang w:eastAsia="pt-BR"/>
        </w:rPr>
        <w:t>CONVITE</w:t>
      </w: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Arial"/>
          <w:b/>
          <w:bCs/>
          <w:color w:val="000033"/>
          <w:sz w:val="27"/>
          <w:szCs w:val="27"/>
          <w:lang w:eastAsia="pt-BR"/>
        </w:rPr>
        <w:t>PALESTRA - MANDADO DE SEGURANÇA: IMPACTOS DO NOVO CPC</w:t>
      </w: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Arial"/>
          <w:b/>
          <w:bCs/>
          <w:color w:val="000033"/>
          <w:sz w:val="27"/>
          <w:szCs w:val="27"/>
          <w:lang w:eastAsia="pt-BR"/>
        </w:rPr>
        <w:t>23/03/2017</w:t>
      </w: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</w:p>
    <w:p w:rsidR="00BF2F8A" w:rsidRPr="00BF2F8A" w:rsidRDefault="00BF2F8A" w:rsidP="00BF2F8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Arial"/>
          <w:color w:val="000033"/>
          <w:sz w:val="24"/>
          <w:szCs w:val="24"/>
          <w:lang w:eastAsia="pt-BR"/>
        </w:rPr>
        <w:t xml:space="preserve">A Escola Superior da Procuradoria-Geral do Estado convida para </w:t>
      </w:r>
      <w:proofErr w:type="gramStart"/>
      <w:r w:rsidRPr="00BF2F8A">
        <w:rPr>
          <w:rFonts w:ascii="Verdana" w:eastAsia="Times New Roman" w:hAnsi="Verdana" w:cs="Arial"/>
          <w:color w:val="000033"/>
          <w:sz w:val="24"/>
          <w:szCs w:val="24"/>
          <w:lang w:eastAsia="pt-BR"/>
        </w:rPr>
        <w:t>a palestra </w:t>
      </w:r>
      <w:r w:rsidRPr="00BF2F8A">
        <w:rPr>
          <w:rFonts w:ascii="Verdana" w:eastAsia="Times New Roman" w:hAnsi="Verdana" w:cs="Arial"/>
          <w:b/>
          <w:bCs/>
          <w:color w:val="000033"/>
          <w:sz w:val="24"/>
          <w:szCs w:val="24"/>
          <w:lang w:eastAsia="pt-BR"/>
        </w:rPr>
        <w:t>Mandado de Segurança</w:t>
      </w:r>
      <w:proofErr w:type="gramEnd"/>
      <w:r w:rsidRPr="00BF2F8A">
        <w:rPr>
          <w:rFonts w:ascii="Verdana" w:eastAsia="Times New Roman" w:hAnsi="Verdana" w:cs="Arial"/>
          <w:b/>
          <w:bCs/>
          <w:color w:val="000033"/>
          <w:sz w:val="24"/>
          <w:szCs w:val="24"/>
          <w:lang w:eastAsia="pt-BR"/>
        </w:rPr>
        <w:t>: Impactos do Novo CPC</w:t>
      </w:r>
      <w:r w:rsidRPr="00BF2F8A">
        <w:rPr>
          <w:rFonts w:ascii="Verdana" w:eastAsia="Times New Roman" w:hAnsi="Verdana" w:cs="Arial"/>
          <w:color w:val="000033"/>
          <w:sz w:val="24"/>
          <w:szCs w:val="24"/>
          <w:lang w:eastAsia="pt-BR"/>
        </w:rPr>
        <w:t>, com a participação do Professor Doutor </w:t>
      </w:r>
      <w:r w:rsidRPr="00BF2F8A">
        <w:rPr>
          <w:rFonts w:ascii="Verdana" w:eastAsia="Times New Roman" w:hAnsi="Verdana" w:cs="Arial"/>
          <w:b/>
          <w:bCs/>
          <w:color w:val="000033"/>
          <w:sz w:val="24"/>
          <w:szCs w:val="24"/>
          <w:lang w:eastAsia="pt-BR"/>
        </w:rPr>
        <w:t xml:space="preserve">Sandro </w:t>
      </w:r>
      <w:proofErr w:type="spellStart"/>
      <w:r w:rsidRPr="00BF2F8A">
        <w:rPr>
          <w:rFonts w:ascii="Verdana" w:eastAsia="Times New Roman" w:hAnsi="Verdana" w:cs="Arial"/>
          <w:b/>
          <w:bCs/>
          <w:color w:val="000033"/>
          <w:sz w:val="24"/>
          <w:szCs w:val="24"/>
          <w:lang w:eastAsia="pt-BR"/>
        </w:rPr>
        <w:t>Kozikoski</w:t>
      </w:r>
      <w:proofErr w:type="spellEnd"/>
      <w:r w:rsidRPr="00BF2F8A">
        <w:rPr>
          <w:rFonts w:ascii="Verdana" w:eastAsia="Times New Roman" w:hAnsi="Verdana" w:cs="Arial"/>
          <w:color w:val="000033"/>
          <w:sz w:val="24"/>
          <w:szCs w:val="24"/>
          <w:lang w:eastAsia="pt-BR"/>
        </w:rPr>
        <w:t>. </w:t>
      </w:r>
    </w:p>
    <w:p w:rsidR="00BF2F8A" w:rsidRPr="00BF2F8A" w:rsidRDefault="00BF2F8A" w:rsidP="00BF2F8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</w:p>
    <w:p w:rsidR="00BF2F8A" w:rsidRPr="00BF2F8A" w:rsidRDefault="00BF2F8A" w:rsidP="00BF2F8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Arial"/>
          <w:color w:val="000033"/>
          <w:sz w:val="24"/>
          <w:szCs w:val="24"/>
          <w:lang w:eastAsia="pt-BR"/>
        </w:rPr>
        <w:t>O evento será realizado no auditório da Procuradoria-Geral do Estado, em Curitiba, no dia 23/03, das 10h às 12h.</w:t>
      </w:r>
    </w:p>
    <w:p w:rsidR="00BF2F8A" w:rsidRPr="00BF2F8A" w:rsidRDefault="00BF2F8A" w:rsidP="00BF2F8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</w:p>
    <w:p w:rsidR="00BF2F8A" w:rsidRPr="00BF2F8A" w:rsidRDefault="00BF2F8A" w:rsidP="00BF2F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Arial"/>
          <w:color w:val="000033"/>
          <w:sz w:val="24"/>
          <w:szCs w:val="24"/>
          <w:lang w:eastAsia="pt-BR"/>
        </w:rPr>
        <w:t>As inscrições são gratuitas e devem ser solicitadas até o dia 20 de março, mediante envio de e-mail para </w:t>
      </w:r>
      <w:hyperlink r:id="rId5" w:history="1">
        <w:r w:rsidRPr="00BF2F8A">
          <w:rPr>
            <w:rFonts w:ascii="Verdana" w:eastAsia="Times New Roman" w:hAnsi="Verdana" w:cs="Arial"/>
            <w:b/>
            <w:bCs/>
            <w:color w:val="000066"/>
            <w:sz w:val="24"/>
            <w:szCs w:val="24"/>
            <w:lang w:eastAsia="pt-BR"/>
          </w:rPr>
          <w:t>escola.pge@pge.pr.gov.br</w:t>
        </w:r>
      </w:hyperlink>
    </w:p>
    <w:p w:rsidR="00BF2F8A" w:rsidRPr="00BF2F8A" w:rsidRDefault="00BF2F8A" w:rsidP="00BF2F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</w:p>
    <w:p w:rsidR="00BF2F8A" w:rsidRPr="00BF2F8A" w:rsidRDefault="00BF2F8A" w:rsidP="00BF2F8A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r w:rsidRPr="00BF2F8A">
        <w:rPr>
          <w:rFonts w:ascii="-webkit-standard" w:eastAsia="Times New Roman" w:hAnsi="-webkit-standard" w:cs="Arial"/>
          <w:color w:val="000033"/>
          <w:sz w:val="24"/>
          <w:szCs w:val="24"/>
          <w:lang w:eastAsia="pt-BR"/>
        </w:rPr>
        <w:br/>
      </w:r>
      <w:r w:rsidRPr="00BF2F8A"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  <w:t>Atenciosamente,</w:t>
      </w: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000033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ttps://convidados.pr.gov.br/expressoMail1_2/templates/default/images/forbid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https://convidados.pr.gov.br/expressoMail1_2/templates/default/images/forbidde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jASkz2AgAA&#10;F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BF2F8A"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  <w:br/>
      </w:r>
      <w:r w:rsidRPr="00BF2F8A"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  <w:br/>
      </w:r>
      <w:r w:rsidRPr="00BF2F8A"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  <w:br/>
      </w:r>
      <w:r w:rsidRPr="00BF2F8A"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  <w:br/>
      </w:r>
      <w:r w:rsidRPr="00BF2F8A">
        <w:rPr>
          <w:rFonts w:ascii="Verdana" w:eastAsia="Times New Roman" w:hAnsi="Verdana" w:cs="Times New Roman"/>
          <w:color w:val="000080"/>
          <w:sz w:val="24"/>
          <w:szCs w:val="24"/>
          <w:lang w:eastAsia="pt-BR"/>
        </w:rPr>
        <w:t> </w:t>
      </w:r>
      <w:r w:rsidRPr="00BF2F8A">
        <w:rPr>
          <w:rFonts w:ascii="Verdana" w:eastAsia="Times New Roman" w:hAnsi="Verdana" w:cs="Tahoma"/>
          <w:color w:val="000080"/>
          <w:sz w:val="24"/>
          <w:szCs w:val="24"/>
          <w:lang w:eastAsia="pt-BR"/>
        </w:rPr>
        <w:t xml:space="preserve">Leila </w:t>
      </w:r>
      <w:proofErr w:type="spellStart"/>
      <w:r w:rsidRPr="00BF2F8A">
        <w:rPr>
          <w:rFonts w:ascii="Verdana" w:eastAsia="Times New Roman" w:hAnsi="Verdana" w:cs="Tahoma"/>
          <w:color w:val="000080"/>
          <w:sz w:val="24"/>
          <w:szCs w:val="24"/>
          <w:lang w:eastAsia="pt-BR"/>
        </w:rPr>
        <w:t>Cuéllar</w:t>
      </w:r>
      <w:proofErr w:type="spellEnd"/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Tahoma"/>
          <w:color w:val="000080"/>
          <w:sz w:val="24"/>
          <w:szCs w:val="24"/>
          <w:lang w:eastAsia="pt-BR"/>
        </w:rPr>
        <w:t>  Procuradora-Chefe</w:t>
      </w:r>
      <w:r w:rsidRPr="00BF2F8A">
        <w:rPr>
          <w:rFonts w:ascii="Verdana" w:eastAsia="Times New Roman" w:hAnsi="Verdana" w:cs="Tahoma"/>
          <w:color w:val="000033"/>
          <w:sz w:val="24"/>
          <w:szCs w:val="24"/>
          <w:lang w:eastAsia="pt-BR"/>
        </w:rPr>
        <w:br/>
      </w:r>
      <w:r w:rsidRPr="00BF2F8A">
        <w:rPr>
          <w:rFonts w:ascii="Verdana" w:eastAsia="Times New Roman" w:hAnsi="Verdana" w:cs="Tahoma"/>
          <w:color w:val="000080"/>
          <w:sz w:val="24"/>
          <w:szCs w:val="24"/>
          <w:lang w:eastAsia="pt-BR"/>
        </w:rPr>
        <w:t>Coordenadoria de Estudos Jurídicos - CEJ</w:t>
      </w:r>
    </w:p>
    <w:p w:rsidR="00BF2F8A" w:rsidRPr="00BF2F8A" w:rsidRDefault="00BF2F8A" w:rsidP="00BF2F8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33"/>
          <w:sz w:val="24"/>
          <w:szCs w:val="24"/>
          <w:lang w:eastAsia="pt-BR"/>
        </w:rPr>
      </w:pPr>
      <w:r w:rsidRPr="00BF2F8A">
        <w:rPr>
          <w:rFonts w:ascii="Verdana" w:eastAsia="Times New Roman" w:hAnsi="Verdana" w:cs="Tahoma"/>
          <w:color w:val="000080"/>
          <w:sz w:val="24"/>
          <w:szCs w:val="24"/>
          <w:lang w:eastAsia="pt-BR"/>
        </w:rPr>
        <w:t> </w:t>
      </w:r>
      <w:r w:rsidRPr="00BF2F8A">
        <w:rPr>
          <w:rFonts w:ascii="Verdana" w:eastAsia="Times New Roman" w:hAnsi="Verdana" w:cs="Tahoma"/>
          <w:color w:val="000080"/>
          <w:sz w:val="15"/>
          <w:szCs w:val="15"/>
          <w:lang w:eastAsia="pt-BR"/>
        </w:rPr>
        <w:t>41-32816485</w:t>
      </w:r>
    </w:p>
    <w:p w:rsidR="00FD241A" w:rsidRDefault="00FD241A">
      <w:bookmarkStart w:id="0" w:name="_GoBack"/>
      <w:bookmarkEnd w:id="0"/>
    </w:p>
    <w:sectPr w:rsidR="00FD2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A"/>
    <w:rsid w:val="00BF2F8A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F2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2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F2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ola.pge@pge.pr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Mary Lanzarini Soares</dc:creator>
  <cp:lastModifiedBy>Jane Mary Lanzarini Soares</cp:lastModifiedBy>
  <cp:revision>1</cp:revision>
  <dcterms:created xsi:type="dcterms:W3CDTF">2017-03-06T17:04:00Z</dcterms:created>
  <dcterms:modified xsi:type="dcterms:W3CDTF">2017-03-06T17:05:00Z</dcterms:modified>
</cp:coreProperties>
</file>